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450"/>
        <w:gridCol w:w="5846"/>
      </w:tblGrid>
      <w:tr w:rsidR="00C97B5C" w:rsidRPr="00C97B5C" w:rsidTr="00C142E3">
        <w:tc>
          <w:tcPr>
            <w:tcW w:w="4450" w:type="dxa"/>
          </w:tcPr>
          <w:p w:rsidR="00C97B5C" w:rsidRPr="00C97B5C" w:rsidRDefault="00C97B5C" w:rsidP="00C97B5C">
            <w:pPr>
              <w:spacing w:after="0" w:line="240" w:lineRule="auto"/>
              <w:jc w:val="center"/>
              <w:rPr>
                <w:rFonts w:eastAsia="Calibri" w:cs="Times New Roman"/>
                <w:sz w:val="26"/>
              </w:rPr>
            </w:pPr>
            <w:r w:rsidRPr="00C97B5C">
              <w:rPr>
                <w:rFonts w:eastAsia="Calibri" w:cs="Times New Roman"/>
                <w:sz w:val="26"/>
                <w:lang w:val="vi-VN"/>
              </w:rPr>
              <w:t xml:space="preserve">CỤC </w:t>
            </w:r>
            <w:r w:rsidRPr="00C97B5C">
              <w:rPr>
                <w:rFonts w:eastAsia="Calibri" w:cs="Times New Roman"/>
                <w:sz w:val="26"/>
              </w:rPr>
              <w:t xml:space="preserve">THADS </w:t>
            </w:r>
            <w:r w:rsidRPr="00C97B5C">
              <w:rPr>
                <w:rFonts w:eastAsia="Calibri" w:cs="Times New Roman"/>
                <w:sz w:val="26"/>
                <w:lang w:val="vi-VN"/>
              </w:rPr>
              <w:t>TỈNH BĂC NINH</w:t>
            </w:r>
          </w:p>
          <w:p w:rsidR="00C97B5C" w:rsidRPr="00C97B5C" w:rsidRDefault="00C97B5C" w:rsidP="00C97B5C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</w:rPr>
            </w:pPr>
            <w:r w:rsidRPr="00C97B5C">
              <w:rPr>
                <w:rFonts w:eastAsia="Calibri" w:cs="Times New Roman"/>
                <w:b/>
                <w:sz w:val="26"/>
              </w:rPr>
              <w:t>CHI CỤC THI HÀNH ÁN DÂN SỰ THỊ XÃ THUẬN THÀNH</w:t>
            </w:r>
          </w:p>
          <w:p w:rsidR="00C97B5C" w:rsidRPr="00C97B5C" w:rsidRDefault="00C97B5C" w:rsidP="00C97B5C">
            <w:pPr>
              <w:spacing w:after="0" w:line="240" w:lineRule="auto"/>
              <w:jc w:val="center"/>
              <w:rPr>
                <w:rFonts w:eastAsia="Calibri" w:cs="Times New Roman"/>
                <w:lang w:val="vi-VN"/>
              </w:rPr>
            </w:pPr>
            <w:r>
              <w:rPr>
                <w:rFonts w:eastAsia="Calibri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31115</wp:posOffset>
                      </wp:positionV>
                      <wp:extent cx="878205" cy="0"/>
                      <wp:effectExtent l="7620" t="7620" r="952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8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2.45pt" to="14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lHHAIAADU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OneZ5OMaI3V0KKW56xzn/iukfBKLEUKqhGCnJ8cT7w&#10;IMUtJBwrvRFSxs5LhYYSL6b5NCY4LQULzhDmbLuvpEVHEmYnfrEo8DyGWX1QLIJ1nLD11fZEyIsN&#10;l0sV8KASoHO1LsPxY5Eu1vP1fDKa5LP1aJLW9ejjppqMZpvsaVp/qKuqzn4Gatmk6ARjXAV2t0HN&#10;Jn83CNcncxmx+6jeZUjeoke9gOztH0nHVobuXeZgr9l5a28thtmMwdd3FIb/cQ/242tf/QIAAP//&#10;AwBQSwMEFAAGAAgAAAAhAFfUPlLbAAAABwEAAA8AAABkcnMvZG93bnJldi54bWxMjsFOwzAQRO9I&#10;/IO1SFwq6pCWqoQ4FQJy64UC4rqNlyQiXqex2wa+vgsXuO3TjGZfvhpdpw40hNazgetpAoq48rbl&#10;2sDrS3m1BBUissXOMxn4ogCr4vwsx8z6Iz/TYRNrJSMcMjTQxNhnWoeqIYdh6ntiyT784DAKDrW2&#10;Ax5l3HU6TZKFdtiyfGiwp4eGqs/N3hkI5Rvtyu9JNUneZ7WndPe4fkJjLi/G+ztQkcb4V4YffVGH&#10;Qpy2fs82qE54frOQqoH5LSjJ0+VMju0v6yLX//2LEwAAAP//AwBQSwECLQAUAAYACAAAACEAtoM4&#10;kv4AAADhAQAAEwAAAAAAAAAAAAAAAAAAAAAAW0NvbnRlbnRfVHlwZXNdLnhtbFBLAQItABQABgAI&#10;AAAAIQA4/SH/1gAAAJQBAAALAAAAAAAAAAAAAAAAAC8BAABfcmVscy8ucmVsc1BLAQItABQABgAI&#10;AAAAIQB/B6lHHAIAADUEAAAOAAAAAAAAAAAAAAAAAC4CAABkcnMvZTJvRG9jLnhtbFBLAQItABQA&#10;BgAIAAAAIQBX1D5S2wAAAAcBAAAPAAAAAAAAAAAAAAAAAHYEAABkcnMvZG93bnJldi54bWxQSwUG&#10;AAAAAAQABADzAAAAfgUAAAAA&#10;"/>
                  </w:pict>
                </mc:Fallback>
              </mc:AlternateContent>
            </w:r>
          </w:p>
          <w:p w:rsidR="00C97B5C" w:rsidRPr="00C97B5C" w:rsidRDefault="00C97B5C" w:rsidP="00C97B5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C97B5C">
              <w:rPr>
                <w:rFonts w:eastAsia="Times New Roman" w:cs="Times New Roman"/>
                <w:color w:val="000000"/>
                <w:szCs w:val="28"/>
              </w:rPr>
              <w:t>Số</w:t>
            </w:r>
            <w:proofErr w:type="spellEnd"/>
            <w:r w:rsidRPr="00C97B5C">
              <w:rPr>
                <w:rFonts w:eastAsia="Times New Roman" w:cs="Times New Roman"/>
                <w:color w:val="000000"/>
                <w:szCs w:val="28"/>
              </w:rPr>
              <w:t>:</w:t>
            </w:r>
            <w:r w:rsidRPr="00C97B5C">
              <w:rPr>
                <w:rFonts w:eastAsia="Times New Roman" w:cs="Times New Roman"/>
                <w:color w:val="000000"/>
                <w:szCs w:val="28"/>
                <w:lang w:val="vi-VN"/>
              </w:rPr>
              <w:t xml:space="preserve"> </w:t>
            </w:r>
            <w:r w:rsidRPr="00C97B5C">
              <w:rPr>
                <w:rFonts w:eastAsia="Times New Roman" w:cs="Times New Roman"/>
                <w:color w:val="000000"/>
                <w:szCs w:val="28"/>
              </w:rPr>
              <w:t>201/TB-CCTHADS</w:t>
            </w:r>
          </w:p>
          <w:p w:rsidR="00C97B5C" w:rsidRPr="00C97B5C" w:rsidRDefault="00C97B5C" w:rsidP="00C97B5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việc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lựa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chọn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thẩm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97B5C" w:rsidRPr="00C97B5C" w:rsidRDefault="00C97B5C" w:rsidP="00C97B5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giá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tài</w:t>
            </w:r>
            <w:proofErr w:type="spellEnd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5846" w:type="dxa"/>
          </w:tcPr>
          <w:p w:rsidR="00C97B5C" w:rsidRPr="00C97B5C" w:rsidRDefault="00C97B5C" w:rsidP="00C97B5C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sz w:val="26"/>
                <w:szCs w:val="20"/>
                <w:lang w:val="vi-VN"/>
              </w:rPr>
            </w:pPr>
            <w:r w:rsidRPr="00C97B5C">
              <w:rPr>
                <w:rFonts w:eastAsia="Times New Roman" w:cs="Times New Roman"/>
                <w:b/>
                <w:sz w:val="26"/>
                <w:szCs w:val="20"/>
                <w:lang w:val="vi-VN"/>
              </w:rPr>
              <w:t xml:space="preserve"> CỘNG HÒA XÃ HỘI CHỦ NGHĨA VIỆT NAM</w:t>
            </w:r>
          </w:p>
          <w:p w:rsidR="00C97B5C" w:rsidRPr="00C97B5C" w:rsidRDefault="00C97B5C" w:rsidP="00C97B5C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C97B5C">
              <w:rPr>
                <w:rFonts w:eastAsia="Calibri" w:cs="Times New Roman"/>
                <w:b/>
                <w:lang w:val="vi-VN"/>
              </w:rPr>
              <w:t xml:space="preserve">   </w:t>
            </w:r>
            <w:proofErr w:type="spellStart"/>
            <w:r w:rsidRPr="00C97B5C">
              <w:rPr>
                <w:rFonts w:eastAsia="Calibri" w:cs="Times New Roman"/>
                <w:b/>
              </w:rPr>
              <w:t>Độc</w:t>
            </w:r>
            <w:proofErr w:type="spellEnd"/>
            <w:r w:rsidRPr="00C97B5C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C97B5C">
              <w:rPr>
                <w:rFonts w:eastAsia="Calibri" w:cs="Times New Roman"/>
                <w:b/>
              </w:rPr>
              <w:t>lập</w:t>
            </w:r>
            <w:proofErr w:type="spellEnd"/>
            <w:r w:rsidRPr="00C97B5C">
              <w:rPr>
                <w:rFonts w:eastAsia="Calibri" w:cs="Times New Roman"/>
                <w:b/>
              </w:rPr>
              <w:t xml:space="preserve"> - </w:t>
            </w:r>
            <w:proofErr w:type="spellStart"/>
            <w:r w:rsidRPr="00C97B5C">
              <w:rPr>
                <w:rFonts w:eastAsia="Calibri" w:cs="Times New Roman"/>
                <w:b/>
              </w:rPr>
              <w:t>Tự</w:t>
            </w:r>
            <w:proofErr w:type="spellEnd"/>
            <w:r w:rsidRPr="00C97B5C">
              <w:rPr>
                <w:rFonts w:eastAsia="Calibri" w:cs="Times New Roman"/>
                <w:b/>
              </w:rPr>
              <w:t xml:space="preserve"> do - </w:t>
            </w:r>
            <w:proofErr w:type="spellStart"/>
            <w:r w:rsidRPr="00C97B5C">
              <w:rPr>
                <w:rFonts w:eastAsia="Calibri" w:cs="Times New Roman"/>
                <w:b/>
              </w:rPr>
              <w:t>Hạnh</w:t>
            </w:r>
            <w:proofErr w:type="spellEnd"/>
            <w:r w:rsidRPr="00C97B5C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C97B5C">
              <w:rPr>
                <w:rFonts w:eastAsia="Calibri" w:cs="Times New Roman"/>
                <w:b/>
              </w:rPr>
              <w:t>phúc</w:t>
            </w:r>
            <w:proofErr w:type="spellEnd"/>
          </w:p>
          <w:p w:rsidR="00C97B5C" w:rsidRPr="00C97B5C" w:rsidRDefault="00C97B5C" w:rsidP="00C97B5C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16510</wp:posOffset>
                      </wp:positionV>
                      <wp:extent cx="2238375" cy="0"/>
                      <wp:effectExtent l="9525" t="8255" r="952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.3pt" to="233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NBHQIAADYEAAAOAAAAZHJzL2Uyb0RvYy54bWysU8uu2jAU3FfqP1jeQ0gIXIgIV1UC3dz2&#10;InH7AcZ2iFXHtmxDQFX/vcfm0dJuqqosjB/jyZw548XzqZPoyK0TWpU4HY4w4opqJtS+xF/e1oMZ&#10;Rs4TxYjUipf4zB1+Xr5/t+hNwTPdasm4RUCiXNGbErfemyJJHG15R9xQG67gsNG2Ix6Wdp8wS3pg&#10;72SSjUbTpNeWGaspdw5268shXkb+puHUvzaN4x7JEoM2H0cbx10Yk+WCFHtLTCvoVQb5BxUdEQo+&#10;eqeqiSfoYMUfVJ2gVjvd+CHVXaKbRlAea4Bq0tFv1WxbYnisBcxx5m6T+3+09PNxY5Fg0DuMFOmg&#10;RVtvidi3HlVaKTBQW5QGn3rjCoBXamNDpfSktuZF068OKV21RO151Pt2NkASbyQPV8LCGfjarv+k&#10;GWDIweto2qmxXaAEO9Ap9uZ87w0/eURhM8vGs/HTBCN6O0tIcbtorPMfue5QmJRYChVsIwU5vjgP&#10;0gF6g4RtpddCyth6qVBf4vkkm8QLTkvBwmGAObvfVdKiIwnhib/gA5A9wKw+KBbJWk7Y6jr3RMjL&#10;HPBSBT4oBeRcZ5d0fJuP5qvZapYP8my6GuSjuh58WFf5YLpOnyb1uK6qOv0epKV50QrGuArqbklN&#10;879LwvXNXDJ2z+rdhuSRPZYIYm//UXTsZWjfJQg7zc4bG9wIbYVwRvD1IYX0/7qOqJ/PffkDAAD/&#10;/wMAUEsDBBQABgAIAAAAIQAvLZPo2gAAAAcBAAAPAAAAZHJzL2Rvd25yZXYueG1sTI5BT4NAEIXv&#10;Jv6HzZh4adqlSKgiS2NUbl5aNV6nMAKRnaXstkV/vaMXPX55L+99+XqyvTrS6DvHBpaLCBRx5eqO&#10;GwMvz+X8GpQPyDX2jsnAJ3lYF+dnOWa1O/GGjtvQKBlhn6GBNoQh09pXLVn0CzcQS/buRotBcGx0&#10;PeJJxm2v4yhKtcWO5aHFge5bqj62B2vAl6+0L79m1Sx6u2ocxfuHp0c05vJiursFFWgKf2X40Rd1&#10;KMRp5w5ce9ULL5MbqRqIU1CSJ+kqAbX7ZV3k+r9/8Q0AAP//AwBQSwECLQAUAAYACAAAACEAtoM4&#10;kv4AAADhAQAAEwAAAAAAAAAAAAAAAAAAAAAAW0NvbnRlbnRfVHlwZXNdLnhtbFBLAQItABQABgAI&#10;AAAAIQA4/SH/1gAAAJQBAAALAAAAAAAAAAAAAAAAAC8BAABfcmVscy8ucmVsc1BLAQItABQABgAI&#10;AAAAIQCM2NNBHQIAADYEAAAOAAAAAAAAAAAAAAAAAC4CAABkcnMvZTJvRG9jLnhtbFBLAQItABQA&#10;BgAIAAAAIQAvLZPo2gAAAAcBAAAPAAAAAAAAAAAAAAAAAHcEAABkcnMvZG93bnJldi54bWxQSwUG&#10;AAAAAAQABADzAAAAfgUAAAAA&#10;"/>
                  </w:pict>
                </mc:Fallback>
              </mc:AlternateContent>
            </w:r>
          </w:p>
          <w:p w:rsidR="00C97B5C" w:rsidRPr="00C97B5C" w:rsidRDefault="00C97B5C" w:rsidP="00C97B5C">
            <w:pPr>
              <w:spacing w:after="0" w:line="240" w:lineRule="auto"/>
              <w:rPr>
                <w:rFonts w:eastAsia="Calibri" w:cs="Times New Roman"/>
                <w:sz w:val="22"/>
              </w:rPr>
            </w:pPr>
            <w:r w:rsidRPr="00C97B5C">
              <w:rPr>
                <w:rFonts w:eastAsia="Calibri" w:cs="Times New Roman"/>
                <w:sz w:val="8"/>
              </w:rPr>
              <w:t xml:space="preserve">            </w:t>
            </w:r>
            <w:r w:rsidRPr="00C97B5C">
              <w:rPr>
                <w:rFonts w:eastAsia="Calibri" w:cs="Times New Roman"/>
                <w:sz w:val="22"/>
              </w:rPr>
              <w:t xml:space="preserve">  </w:t>
            </w:r>
          </w:p>
          <w:p w:rsidR="00C97B5C" w:rsidRPr="00C97B5C" w:rsidRDefault="00C97B5C" w:rsidP="00C97B5C">
            <w:pPr>
              <w:keepNext/>
              <w:spacing w:after="0" w:line="240" w:lineRule="auto"/>
              <w:ind w:right="-162"/>
              <w:jc w:val="center"/>
              <w:outlineLvl w:val="2"/>
              <w:rPr>
                <w:rFonts w:eastAsia="Times New Roman" w:cs="Times New Roman"/>
                <w:i/>
                <w:szCs w:val="20"/>
              </w:rPr>
            </w:pPr>
          </w:p>
          <w:p w:rsidR="00C97B5C" w:rsidRPr="00C97B5C" w:rsidRDefault="00C97B5C" w:rsidP="00C97B5C">
            <w:pPr>
              <w:keepNext/>
              <w:spacing w:after="0" w:line="240" w:lineRule="auto"/>
              <w:ind w:right="-162"/>
              <w:jc w:val="center"/>
              <w:outlineLvl w:val="2"/>
              <w:rPr>
                <w:rFonts w:eastAsia="Times New Roman" w:cs="Times New Roman"/>
                <w:i/>
                <w:sz w:val="24"/>
                <w:szCs w:val="20"/>
              </w:rPr>
            </w:pPr>
            <w:r w:rsidRPr="00C97B5C">
              <w:rPr>
                <w:rFonts w:eastAsia="Times New Roman" w:cs="Times New Roman"/>
                <w:i/>
                <w:szCs w:val="20"/>
              </w:rPr>
              <w:t xml:space="preserve">          </w:t>
            </w:r>
            <w:proofErr w:type="spellStart"/>
            <w:r w:rsidRPr="00C97B5C">
              <w:rPr>
                <w:rFonts w:eastAsia="Times New Roman" w:cs="Times New Roman"/>
                <w:i/>
                <w:szCs w:val="20"/>
              </w:rPr>
              <w:t>Thuận</w:t>
            </w:r>
            <w:proofErr w:type="spellEnd"/>
            <w:r w:rsidRPr="00C97B5C">
              <w:rPr>
                <w:rFonts w:eastAsia="Times New Roman" w:cs="Times New Roman"/>
                <w:i/>
                <w:szCs w:val="20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i/>
                <w:szCs w:val="20"/>
              </w:rPr>
              <w:t>Thành</w:t>
            </w:r>
            <w:proofErr w:type="spellEnd"/>
            <w:r w:rsidRPr="00C97B5C">
              <w:rPr>
                <w:rFonts w:eastAsia="Times New Roman" w:cs="Times New Roman"/>
                <w:i/>
                <w:szCs w:val="20"/>
              </w:rPr>
              <w:t xml:space="preserve">, </w:t>
            </w:r>
            <w:proofErr w:type="spellStart"/>
            <w:r w:rsidRPr="00C97B5C">
              <w:rPr>
                <w:rFonts w:eastAsia="Times New Roman" w:cs="Times New Roman"/>
                <w:i/>
                <w:szCs w:val="20"/>
              </w:rPr>
              <w:t>ngày</w:t>
            </w:r>
            <w:proofErr w:type="spellEnd"/>
            <w:r w:rsidRPr="00C97B5C">
              <w:rPr>
                <w:rFonts w:eastAsia="Times New Roman" w:cs="Times New Roman"/>
                <w:i/>
                <w:szCs w:val="20"/>
              </w:rPr>
              <w:t xml:space="preserve"> 18 </w:t>
            </w:r>
            <w:proofErr w:type="spellStart"/>
            <w:r w:rsidRPr="00C97B5C">
              <w:rPr>
                <w:rFonts w:eastAsia="Times New Roman" w:cs="Times New Roman"/>
                <w:i/>
                <w:szCs w:val="20"/>
              </w:rPr>
              <w:t>tháng</w:t>
            </w:r>
            <w:proofErr w:type="spellEnd"/>
            <w:r w:rsidRPr="00C97B5C">
              <w:rPr>
                <w:rFonts w:eastAsia="Times New Roman" w:cs="Times New Roman"/>
                <w:i/>
                <w:szCs w:val="20"/>
              </w:rPr>
              <w:t xml:space="preserve"> 5 </w:t>
            </w:r>
            <w:proofErr w:type="spellStart"/>
            <w:r w:rsidRPr="00C97B5C">
              <w:rPr>
                <w:rFonts w:eastAsia="Times New Roman" w:cs="Times New Roman"/>
                <w:i/>
                <w:szCs w:val="20"/>
              </w:rPr>
              <w:t>năm</w:t>
            </w:r>
            <w:proofErr w:type="spellEnd"/>
            <w:r w:rsidRPr="00C97B5C">
              <w:rPr>
                <w:rFonts w:eastAsia="Times New Roman" w:cs="Times New Roman"/>
                <w:i/>
                <w:szCs w:val="20"/>
              </w:rPr>
              <w:t xml:space="preserve">  2023</w:t>
            </w:r>
          </w:p>
        </w:tc>
      </w:tr>
    </w:tbl>
    <w:p w:rsidR="00C97B5C" w:rsidRPr="00C97B5C" w:rsidRDefault="00C97B5C" w:rsidP="00C97B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16"/>
          <w:szCs w:val="28"/>
        </w:rPr>
      </w:pPr>
    </w:p>
    <w:p w:rsidR="00C97B5C" w:rsidRPr="00C97B5C" w:rsidRDefault="00C97B5C" w:rsidP="00C97B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32"/>
          <w:szCs w:val="28"/>
        </w:rPr>
      </w:pPr>
      <w:r w:rsidRPr="00C97B5C">
        <w:rPr>
          <w:rFonts w:eastAsia="Times New Roman" w:cs="Times New Roman"/>
          <w:b/>
          <w:bCs/>
          <w:color w:val="000000"/>
          <w:sz w:val="32"/>
          <w:szCs w:val="28"/>
        </w:rPr>
        <w:t>THÔNG BÁO</w:t>
      </w:r>
    </w:p>
    <w:p w:rsidR="00C97B5C" w:rsidRPr="00C97B5C" w:rsidRDefault="00C97B5C" w:rsidP="00C97B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 w:val="16"/>
          <w:szCs w:val="28"/>
        </w:rPr>
      </w:pPr>
    </w:p>
    <w:p w:rsidR="00C97B5C" w:rsidRPr="00C97B5C" w:rsidRDefault="00C97B5C" w:rsidP="00C97B5C">
      <w:pPr>
        <w:shd w:val="clear" w:color="auto" w:fill="FFFFFF"/>
        <w:spacing w:after="0" w:line="240" w:lineRule="auto"/>
        <w:ind w:firstLine="709"/>
        <w:textAlignment w:val="baseline"/>
        <w:rPr>
          <w:rFonts w:eastAsia="Times New Roman" w:cs="Times New Roman"/>
          <w:b/>
          <w:bCs/>
          <w:color w:val="000000"/>
          <w:szCs w:val="28"/>
        </w:rPr>
      </w:pPr>
      <w:proofErr w:type="spellStart"/>
      <w:r w:rsidRPr="00C97B5C">
        <w:rPr>
          <w:rFonts w:eastAsia="Times New Roman" w:cs="Times New Roman"/>
          <w:b/>
          <w:color w:val="000000"/>
          <w:szCs w:val="28"/>
        </w:rPr>
        <w:t>Kính</w:t>
      </w:r>
      <w:proofErr w:type="spellEnd"/>
      <w:r w:rsidRPr="00C97B5C">
        <w:rPr>
          <w:rFonts w:eastAsia="Times New Roman" w:cs="Times New Roman"/>
          <w:b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color w:val="000000"/>
          <w:szCs w:val="28"/>
        </w:rPr>
        <w:t>gửi</w:t>
      </w:r>
      <w:proofErr w:type="spellEnd"/>
      <w:r w:rsidRPr="00C97B5C">
        <w:rPr>
          <w:rFonts w:eastAsia="Times New Roman" w:cs="Times New Roman"/>
          <w:b/>
          <w:color w:val="000000"/>
          <w:szCs w:val="28"/>
        </w:rPr>
        <w:t>:</w:t>
      </w:r>
      <w:r w:rsidRPr="00C97B5C">
        <w:rPr>
          <w:rFonts w:eastAsia="Times New Roman" w:cs="Times New Roman"/>
          <w:color w:val="000000"/>
          <w:szCs w:val="28"/>
        </w:rPr>
        <w:t> 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Các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đơn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vị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,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tổ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chức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thẩm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định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giá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chuyên</w:t>
      </w:r>
      <w:proofErr w:type="spellEnd"/>
      <w:r w:rsidRPr="00C97B5C">
        <w:rPr>
          <w:rFonts w:eastAsia="Times New Roman" w:cs="Times New Roman"/>
          <w:b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/>
          <w:bCs/>
          <w:color w:val="000000"/>
          <w:szCs w:val="28"/>
        </w:rPr>
        <w:t>nghiệp</w:t>
      </w:r>
      <w:proofErr w:type="spellEnd"/>
    </w:p>
    <w:p w:rsidR="00C97B5C" w:rsidRPr="00C97B5C" w:rsidRDefault="00C97B5C" w:rsidP="00C97B5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16"/>
          <w:szCs w:val="28"/>
        </w:rPr>
      </w:pPr>
    </w:p>
    <w:p w:rsidR="00C97B5C" w:rsidRPr="00C97B5C" w:rsidRDefault="00C97B5C" w:rsidP="00C97B5C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Căn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cứ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98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Luật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proofErr w:type="gram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sửa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đổi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bổ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sung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năm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2014,</w:t>
      </w:r>
    </w:p>
    <w:p w:rsidR="00C97B5C" w:rsidRPr="00C97B5C" w:rsidRDefault="00C97B5C" w:rsidP="00C97B5C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Chi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proofErr w:type="gram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việc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lựa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chọn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:</w:t>
      </w:r>
    </w:p>
    <w:p w:rsidR="00C97B5C" w:rsidRPr="00C97B5C" w:rsidRDefault="00C97B5C" w:rsidP="00C97B5C">
      <w:pPr>
        <w:spacing w:after="12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 w:rsidRPr="00C97B5C">
        <w:rPr>
          <w:rFonts w:eastAsia="Times New Roman" w:cs="Times New Roman"/>
          <w:bCs/>
          <w:color w:val="000000"/>
          <w:szCs w:val="28"/>
        </w:rPr>
        <w:t xml:space="preserve">1.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Tên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,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địa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chỉ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của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người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có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>:</w:t>
      </w:r>
    </w:p>
    <w:p w:rsidR="00C97B5C" w:rsidRPr="00C97B5C" w:rsidRDefault="00C97B5C" w:rsidP="00C97B5C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Chi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 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proofErr w:type="gram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;</w:t>
      </w:r>
    </w:p>
    <w:p w:rsidR="00C97B5C" w:rsidRPr="00C97B5C" w:rsidRDefault="00C97B5C" w:rsidP="00C97B5C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chỉ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:</w:t>
      </w:r>
      <w:proofErr w:type="gram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Đường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Hai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Bà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Trưng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phường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C97B5C" w:rsidRPr="00C97B5C" w:rsidRDefault="00C97B5C" w:rsidP="00C97B5C">
      <w:pPr>
        <w:spacing w:after="120" w:line="240" w:lineRule="auto"/>
        <w:ind w:firstLine="709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Điện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thoại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: 0222.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3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865.287</w:t>
      </w:r>
    </w:p>
    <w:p w:rsidR="00C97B5C" w:rsidRPr="00C97B5C" w:rsidRDefault="00C97B5C" w:rsidP="00C97B5C">
      <w:pPr>
        <w:spacing w:after="120" w:line="240" w:lineRule="auto"/>
        <w:ind w:firstLine="709"/>
        <w:rPr>
          <w:rFonts w:eastAsia="Times New Roman" w:cs="Times New Roman"/>
          <w:bCs/>
          <w:color w:val="000000"/>
          <w:szCs w:val="28"/>
        </w:rPr>
      </w:pPr>
      <w:r w:rsidRPr="00C97B5C">
        <w:rPr>
          <w:rFonts w:eastAsia="Times New Roman" w:cs="Times New Roman"/>
          <w:bCs/>
          <w:color w:val="000000"/>
          <w:szCs w:val="28"/>
        </w:rPr>
        <w:t xml:space="preserve">2.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Tên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>: </w:t>
      </w:r>
    </w:p>
    <w:p w:rsidR="00C97B5C" w:rsidRPr="00C97B5C" w:rsidRDefault="00C97B5C" w:rsidP="00C97B5C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-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Quyền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thửa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866,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tờ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bản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đồ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04,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diện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tích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124m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  <w:vertAlign w:val="superscript"/>
        </w:rPr>
        <w:t>2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UBND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huyện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(Nay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là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)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Giấy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chứng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nhận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quyền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số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BH 790437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ngày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23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tháng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3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năm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2012 ở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tại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thôn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Liễu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Ngạn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Ngũ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Thái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mang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tên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chủ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là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ông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Nguyễn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Văn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Thanh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đăng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ký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biến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động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ngày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20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tháng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3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năm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2019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chuyển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quyền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sử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dụng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cho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ông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Nguyễn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Văn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Toán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bà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Phạm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Ánh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C97B5C" w:rsidRPr="00C97B5C" w:rsidRDefault="00C97B5C" w:rsidP="00C97B5C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gắn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liền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với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đất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gồm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:</w:t>
      </w:r>
    </w:p>
    <w:p w:rsidR="00C97B5C" w:rsidRPr="00C97B5C" w:rsidRDefault="00C97B5C" w:rsidP="00C97B5C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- 01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ngôi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nhà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 04, ba gian lợp ngói ta diện tích 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50m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  <w:vertAlign w:val="superscript"/>
        </w:rPr>
        <w:t>2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</w:p>
    <w:p w:rsidR="00C97B5C" w:rsidRPr="00C97B5C" w:rsidRDefault="00C97B5C" w:rsidP="00C97B5C">
      <w:pPr>
        <w:spacing w:after="120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 xml:space="preserve">- 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01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khu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công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trình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phụ</w:t>
      </w:r>
      <w:proofErr w:type="spellEnd"/>
    </w:p>
    <w:p w:rsidR="00C97B5C" w:rsidRPr="00C97B5C" w:rsidRDefault="00C97B5C" w:rsidP="00C97B5C">
      <w:pPr>
        <w:spacing w:after="120"/>
        <w:ind w:firstLine="709"/>
        <w:jc w:val="both"/>
        <w:rPr>
          <w:rFonts w:eastAsia="Calibri" w:cs="Times New Roman"/>
          <w:i/>
          <w:szCs w:val="28"/>
        </w:rPr>
      </w:pP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 (</w:t>
      </w: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Chi tiết </w:t>
      </w:r>
      <w:proofErr w:type="gramStart"/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>theo</w:t>
      </w:r>
      <w:proofErr w:type="gramEnd"/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biên bản kê biên ngày </w:t>
      </w: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</w:rPr>
        <w:t>31</w:t>
      </w: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tháng </w:t>
      </w: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</w:rPr>
        <w:t>3</w:t>
      </w: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 xml:space="preserve"> năm 202</w:t>
      </w: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</w:rPr>
        <w:t>3</w:t>
      </w: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  <w:lang w:val="vi-VN"/>
        </w:rPr>
        <w:t>)</w:t>
      </w:r>
      <w:r w:rsidRPr="00C97B5C">
        <w:rPr>
          <w:rFonts w:eastAsia="Times New Roman" w:cs="Times New Roman"/>
          <w:i/>
          <w:color w:val="000000"/>
          <w:szCs w:val="28"/>
          <w:shd w:val="clear" w:color="auto" w:fill="FFFFFF"/>
        </w:rPr>
        <w:t xml:space="preserve"> </w:t>
      </w:r>
      <w:r w:rsidRPr="00C97B5C">
        <w:rPr>
          <w:rFonts w:eastAsia="Calibri" w:cs="Times New Roman"/>
          <w:i/>
          <w:szCs w:val="28"/>
        </w:rPr>
        <w:t xml:space="preserve"> </w:t>
      </w:r>
    </w:p>
    <w:p w:rsidR="00C97B5C" w:rsidRPr="00C97B5C" w:rsidRDefault="00C97B5C" w:rsidP="00C97B5C">
      <w:pPr>
        <w:spacing w:after="120"/>
        <w:jc w:val="both"/>
        <w:rPr>
          <w:rFonts w:eastAsia="Calibri" w:cs="Times New Roman"/>
          <w:szCs w:val="28"/>
        </w:rPr>
      </w:pPr>
      <w:r w:rsidRPr="00C97B5C">
        <w:rPr>
          <w:rFonts w:eastAsia="Calibri" w:cs="Times New Roman"/>
          <w:szCs w:val="28"/>
        </w:rPr>
        <w:t xml:space="preserve">          </w:t>
      </w:r>
      <w:r w:rsidRPr="00C97B5C">
        <w:rPr>
          <w:rFonts w:eastAsia="Times New Roman" w:cs="Times New Roman"/>
          <w:bCs/>
          <w:color w:val="000000"/>
          <w:szCs w:val="28"/>
        </w:rPr>
        <w:t xml:space="preserve">3.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Tiêu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chí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lựa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chọn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tổ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chức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thẩm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định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giá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tài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sản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: </w:t>
      </w:r>
    </w:p>
    <w:p w:rsidR="00C97B5C" w:rsidRPr="00C97B5C" w:rsidRDefault="00C97B5C" w:rsidP="00C97B5C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trụ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sở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địa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bàn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,</w:t>
      </w:r>
    </w:p>
    <w:p w:rsidR="00C97B5C" w:rsidRPr="00C97B5C" w:rsidRDefault="00C97B5C" w:rsidP="00C97B5C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-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lựa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chọn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phải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hoạt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động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theo</w:t>
      </w:r>
      <w:proofErr w:type="spellEnd"/>
      <w:proofErr w:type="gram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quy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của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pháp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luật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 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được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cấp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Giấy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chứng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nhận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kinh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doanh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dịch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vụ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 w:rsidRPr="00C97B5C">
        <w:rPr>
          <w:rFonts w:eastAsia="Times New Roman" w:cs="Times New Roman"/>
          <w:color w:val="000000"/>
          <w:szCs w:val="28"/>
          <w:shd w:val="clear" w:color="auto" w:fill="FFFFFF"/>
          <w:lang w:val="vi-VN"/>
        </w:rPr>
        <w:t>t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C97B5C" w:rsidRPr="00C97B5C" w:rsidRDefault="00C97B5C" w:rsidP="00C97B5C">
      <w:pPr>
        <w:spacing w:after="12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</w:rPr>
      </w:pPr>
      <w:r w:rsidRPr="00C97B5C">
        <w:rPr>
          <w:rFonts w:eastAsia="Times New Roman" w:cs="Times New Roman"/>
          <w:bCs/>
          <w:color w:val="000000"/>
          <w:szCs w:val="28"/>
        </w:rPr>
        <w:lastRenderedPageBreak/>
        <w:t xml:space="preserve">4.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Thời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gian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và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địa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điểm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nộp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hồ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sơ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đăng</w:t>
      </w:r>
      <w:proofErr w:type="spellEnd"/>
      <w:r w:rsidRPr="00C97B5C">
        <w:rPr>
          <w:rFonts w:eastAsia="Times New Roman" w:cs="Times New Roman"/>
          <w:b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color w:val="000000"/>
          <w:szCs w:val="28"/>
        </w:rPr>
        <w:t>ký</w:t>
      </w:r>
      <w:proofErr w:type="spellEnd"/>
    </w:p>
    <w:p w:rsidR="00C97B5C" w:rsidRPr="00C97B5C" w:rsidRDefault="00C97B5C" w:rsidP="00C97B5C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C97B5C">
        <w:rPr>
          <w:rFonts w:eastAsia="Calibri" w:cs="Times New Roman"/>
          <w:color w:val="000000"/>
          <w:szCs w:val="28"/>
        </w:rPr>
        <w:t>Thời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C97B5C">
        <w:rPr>
          <w:rFonts w:eastAsia="Calibri" w:cs="Times New Roman"/>
          <w:color w:val="000000"/>
          <w:szCs w:val="28"/>
        </w:rPr>
        <w:t>gian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: 02 </w:t>
      </w:r>
      <w:proofErr w:type="spellStart"/>
      <w:r w:rsidRPr="00C97B5C">
        <w:rPr>
          <w:rFonts w:eastAsia="Calibri" w:cs="Times New Roman"/>
          <w:color w:val="000000"/>
          <w:szCs w:val="28"/>
        </w:rPr>
        <w:t>ngày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C97B5C">
        <w:rPr>
          <w:rFonts w:eastAsia="Calibri" w:cs="Times New Roman"/>
          <w:color w:val="000000"/>
          <w:szCs w:val="28"/>
        </w:rPr>
        <w:t>kể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C97B5C">
        <w:rPr>
          <w:rFonts w:eastAsia="Calibri" w:cs="Times New Roman"/>
          <w:color w:val="000000"/>
          <w:szCs w:val="28"/>
        </w:rPr>
        <w:t>từ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C97B5C">
        <w:rPr>
          <w:rFonts w:eastAsia="Calibri" w:cs="Times New Roman"/>
          <w:color w:val="000000"/>
          <w:szCs w:val="28"/>
        </w:rPr>
        <w:t>ngày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C97B5C">
        <w:rPr>
          <w:rFonts w:eastAsia="Calibri" w:cs="Times New Roman"/>
          <w:color w:val="000000"/>
          <w:szCs w:val="28"/>
        </w:rPr>
        <w:t>đăng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C97B5C">
        <w:rPr>
          <w:rFonts w:eastAsia="Calibri" w:cs="Times New Roman"/>
          <w:color w:val="000000"/>
          <w:szCs w:val="28"/>
        </w:rPr>
        <w:t>thông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C97B5C">
        <w:rPr>
          <w:rFonts w:eastAsia="Calibri" w:cs="Times New Roman"/>
          <w:color w:val="000000"/>
          <w:szCs w:val="28"/>
        </w:rPr>
        <w:t>báo</w:t>
      </w:r>
      <w:proofErr w:type="spellEnd"/>
      <w:r w:rsidRPr="00C97B5C">
        <w:rPr>
          <w:rFonts w:eastAsia="Calibri" w:cs="Times New Roman"/>
          <w:color w:val="000000"/>
          <w:szCs w:val="28"/>
        </w:rPr>
        <w:t xml:space="preserve">. </w:t>
      </w:r>
    </w:p>
    <w:p w:rsidR="00C97B5C" w:rsidRPr="00C97B5C" w:rsidRDefault="00C97B5C" w:rsidP="00C97B5C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có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đủ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điều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kiện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và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nhu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cầu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nộp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trực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tiếp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01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bộ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đăng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ký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tham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gia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gửi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về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Chi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cục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án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sự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Calibri" w:cs="Times New Roman"/>
          <w:color w:val="000000"/>
          <w:szCs w:val="28"/>
        </w:rPr>
        <w:t>đ</w:t>
      </w:r>
      <w:r w:rsidRPr="00C97B5C">
        <w:rPr>
          <w:rFonts w:eastAsia="Times New Roman" w:cs="Times New Roman"/>
          <w:bCs/>
          <w:iCs/>
          <w:color w:val="000000"/>
          <w:szCs w:val="28"/>
        </w:rPr>
        <w:t>ịa</w:t>
      </w:r>
      <w:proofErr w:type="spellEnd"/>
      <w:r w:rsidRPr="00C97B5C">
        <w:rPr>
          <w:rFonts w:eastAsia="Times New Roman" w:cs="Times New Roman"/>
          <w:bCs/>
          <w:iCs/>
          <w:color w:val="000000"/>
          <w:szCs w:val="28"/>
        </w:rPr>
        <w:t xml:space="preserve"> </w:t>
      </w:r>
      <w:proofErr w:type="spellStart"/>
      <w:r w:rsidRPr="00C97B5C">
        <w:rPr>
          <w:rFonts w:eastAsia="Times New Roman" w:cs="Times New Roman"/>
          <w:bCs/>
          <w:iCs/>
          <w:color w:val="000000"/>
          <w:szCs w:val="28"/>
        </w:rPr>
        <w:t>chỉ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: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Đường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Hai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Bà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Trưng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phường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theo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đúng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thời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gian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trên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C97B5C" w:rsidRPr="00C97B5C" w:rsidRDefault="00C97B5C" w:rsidP="00C97B5C">
      <w:pPr>
        <w:spacing w:after="120" w:line="240" w:lineRule="auto"/>
        <w:ind w:firstLine="709"/>
        <w:jc w:val="both"/>
        <w:rPr>
          <w:rFonts w:eastAsia="Times New Roman" w:cs="Times New Roman"/>
          <w:color w:val="000000"/>
          <w:szCs w:val="28"/>
          <w:shd w:val="clear" w:color="auto" w:fill="FFFFFF"/>
        </w:rPr>
      </w:pP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Vậy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Chi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cục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hành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án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dân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sư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̣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thị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xã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Thuận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Thành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tỉnh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Bắc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Ninh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thông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báo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để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các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tổ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chức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thẩm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định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giá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tài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sản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biết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liên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hệ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nộp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hồ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sơ</w:t>
      </w:r>
      <w:proofErr w:type="spellEnd"/>
      <w:r w:rsidRPr="00C97B5C">
        <w:rPr>
          <w:rFonts w:eastAsia="Times New Roman" w:cs="Times New Roman"/>
          <w:color w:val="000000"/>
          <w:szCs w:val="28"/>
          <w:shd w:val="clear" w:color="auto" w:fill="FFFFFF"/>
        </w:rPr>
        <w:t>./.     </w:t>
      </w:r>
    </w:p>
    <w:tbl>
      <w:tblPr>
        <w:tblW w:w="103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2"/>
      </w:tblGrid>
      <w:tr w:rsidR="00C97B5C" w:rsidRPr="00C97B5C" w:rsidTr="00C142E3">
        <w:trPr>
          <w:trHeight w:val="1500"/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C97B5C" w:rsidRPr="00C97B5C" w:rsidRDefault="00C97B5C" w:rsidP="00C97B5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C97B5C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Nơi</w:t>
            </w:r>
            <w:proofErr w:type="spellEnd"/>
            <w:r w:rsidRPr="00C97B5C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nhận</w:t>
            </w:r>
            <w:proofErr w:type="spellEnd"/>
            <w:r w:rsidRPr="00C97B5C">
              <w:rPr>
                <w:rFonts w:eastAsia="Times New Roman" w:cs="Times New Roman"/>
                <w:b/>
                <w:color w:val="000000"/>
                <w:sz w:val="26"/>
                <w:szCs w:val="28"/>
                <w:bdr w:val="none" w:sz="0" w:space="0" w:color="auto" w:frame="1"/>
              </w:rPr>
              <w:t>:</w:t>
            </w:r>
            <w:r w:rsidRPr="00C97B5C">
              <w:rPr>
                <w:rFonts w:eastAsia="Times New Roman" w:cs="Times New Roman"/>
                <w:color w:val="000000"/>
                <w:sz w:val="26"/>
                <w:szCs w:val="28"/>
              </w:rPr>
              <w:br/>
            </w:r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Trang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thông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tin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điện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tử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Cục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THADS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tỉnh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Bắc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Ninh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:rsidR="00C97B5C" w:rsidRPr="00C97B5C" w:rsidRDefault="00C97B5C" w:rsidP="00C97B5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Cổng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thông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tin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điện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tử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tổng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cục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 xml:space="preserve"> THADS</w:t>
            </w:r>
            <w:proofErr w:type="gramStart"/>
            <w:r w:rsidRPr="00C97B5C">
              <w:rPr>
                <w:rFonts w:eastAsia="Times New Roman" w:cs="Times New Roman"/>
                <w:color w:val="000000"/>
                <w:sz w:val="22"/>
              </w:rPr>
              <w:t>;</w:t>
            </w:r>
            <w:proofErr w:type="gramEnd"/>
            <w:r w:rsidRPr="00C97B5C">
              <w:rPr>
                <w:rFonts w:eastAsia="Times New Roman" w:cs="Times New Roman"/>
                <w:color w:val="000000"/>
                <w:sz w:val="22"/>
              </w:rPr>
              <w:br/>
              <w:t xml:space="preserve">- </w:t>
            </w:r>
            <w:proofErr w:type="spellStart"/>
            <w:r w:rsidRPr="00C97B5C">
              <w:rPr>
                <w:rFonts w:eastAsia="Times New Roman" w:cs="Times New Roman"/>
                <w:color w:val="000000"/>
                <w:sz w:val="22"/>
              </w:rPr>
              <w:t>Lưu</w:t>
            </w:r>
            <w:proofErr w:type="spellEnd"/>
            <w:r w:rsidRPr="00C97B5C">
              <w:rPr>
                <w:rFonts w:eastAsia="Times New Roman" w:cs="Times New Roman"/>
                <w:color w:val="000000"/>
                <w:sz w:val="22"/>
              </w:rPr>
              <w:t>: VT, HSTHA.</w:t>
            </w:r>
            <w:r w:rsidRPr="00C97B5C">
              <w:rPr>
                <w:rFonts w:eastAsia="Times New Roman" w:cs="Times New Roman"/>
                <w:color w:val="000000"/>
                <w:szCs w:val="28"/>
              </w:rPr>
              <w:br/>
            </w:r>
            <w:r w:rsidRPr="00C97B5C">
              <w:rPr>
                <w:rFonts w:eastAsia="Times New Roman" w:cs="Times New Roman"/>
                <w:color w:val="000000"/>
                <w:szCs w:val="28"/>
              </w:rPr>
              <w:br/>
            </w:r>
            <w:r w:rsidRPr="00C97B5C">
              <w:rPr>
                <w:rFonts w:eastAsia="Times New Roman" w:cs="Times New Roman"/>
                <w:color w:val="000000"/>
                <w:szCs w:val="28"/>
              </w:rPr>
              <w:br/>
              <w:t> </w:t>
            </w:r>
          </w:p>
        </w:tc>
        <w:tc>
          <w:tcPr>
            <w:tcW w:w="5672" w:type="dxa"/>
            <w:shd w:val="clear" w:color="auto" w:fill="FFFFFF"/>
            <w:vAlign w:val="center"/>
            <w:hideMark/>
          </w:tcPr>
          <w:p w:rsidR="00C97B5C" w:rsidRPr="00C97B5C" w:rsidRDefault="00C97B5C" w:rsidP="00C97B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97B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CHẤP HÀNH VIÊN</w:t>
            </w:r>
            <w:r w:rsidRPr="00C97B5C">
              <w:rPr>
                <w:rFonts w:eastAsia="Times New Roman" w:cs="Times New Roman"/>
                <w:color w:val="000000"/>
                <w:szCs w:val="28"/>
              </w:rPr>
              <w:br/>
            </w:r>
            <w:r w:rsidRPr="00C97B5C">
              <w:rPr>
                <w:rFonts w:eastAsia="Times New Roman" w:cs="Times New Roman"/>
                <w:color w:val="000000"/>
                <w:szCs w:val="28"/>
              </w:rPr>
              <w:br/>
            </w:r>
          </w:p>
          <w:p w:rsidR="00C97B5C" w:rsidRPr="00C97B5C" w:rsidRDefault="00C97B5C" w:rsidP="00C97B5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8"/>
              </w:rPr>
            </w:pPr>
          </w:p>
          <w:p w:rsidR="00C97B5C" w:rsidRPr="00C97B5C" w:rsidRDefault="00C97B5C" w:rsidP="00C97B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97B5C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C97B5C">
              <w:rPr>
                <w:rFonts w:eastAsia="Times New Roman" w:cs="Times New Roman"/>
                <w:color w:val="000000"/>
                <w:szCs w:val="28"/>
              </w:rPr>
              <w:br/>
            </w:r>
            <w:r w:rsidRPr="00C97B5C">
              <w:rPr>
                <w:rFonts w:eastAsia="Times New Roman" w:cs="Times New Roman"/>
                <w:b/>
                <w:color w:val="000000"/>
                <w:szCs w:val="28"/>
                <w:lang w:val="vi-VN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b/>
                <w:color w:val="000000"/>
                <w:szCs w:val="28"/>
              </w:rPr>
              <w:t>Trần</w:t>
            </w:r>
            <w:proofErr w:type="spellEnd"/>
            <w:r w:rsidRPr="00C97B5C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b/>
                <w:color w:val="000000"/>
                <w:szCs w:val="28"/>
              </w:rPr>
              <w:t>Quốc</w:t>
            </w:r>
            <w:proofErr w:type="spellEnd"/>
            <w:r w:rsidRPr="00C97B5C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proofErr w:type="spellStart"/>
            <w:r w:rsidRPr="00C97B5C">
              <w:rPr>
                <w:rFonts w:eastAsia="Times New Roman" w:cs="Times New Roman"/>
                <w:b/>
                <w:color w:val="000000"/>
                <w:szCs w:val="28"/>
              </w:rPr>
              <w:t>Thoan</w:t>
            </w:r>
            <w:proofErr w:type="spellEnd"/>
          </w:p>
        </w:tc>
      </w:tr>
    </w:tbl>
    <w:p w:rsidR="006641C2" w:rsidRDefault="006641C2">
      <w:bookmarkStart w:id="0" w:name="_GoBack"/>
      <w:bookmarkEnd w:id="0"/>
    </w:p>
    <w:sectPr w:rsidR="006641C2" w:rsidSect="006E05E4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5C"/>
    <w:rsid w:val="006641C2"/>
    <w:rsid w:val="006E05E4"/>
    <w:rsid w:val="00C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DD939-F973-41F3-A703-B3CE2F65265C}"/>
</file>

<file path=customXml/itemProps2.xml><?xml version="1.0" encoding="utf-8"?>
<ds:datastoreItem xmlns:ds="http://schemas.openxmlformats.org/officeDocument/2006/customXml" ds:itemID="{79B9457D-6AA2-434A-9125-FBCB5DFD85C0}"/>
</file>

<file path=customXml/itemProps3.xml><?xml version="1.0" encoding="utf-8"?>
<ds:datastoreItem xmlns:ds="http://schemas.openxmlformats.org/officeDocument/2006/customXml" ds:itemID="{7A6B2AD7-3E00-44EF-8937-B5DB551A6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2023-05-18T06:52:00Z</dcterms:created>
  <dcterms:modified xsi:type="dcterms:W3CDTF">2023-05-18T06:52:00Z</dcterms:modified>
</cp:coreProperties>
</file>